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5131" w14:textId="58D9DC3D" w:rsidR="001C5BD4" w:rsidRDefault="006D0A03" w:rsidP="003925E5">
      <w:pPr>
        <w:pStyle w:val="BodyText0"/>
        <w:tabs>
          <w:tab w:val="left" w:pos="2340"/>
        </w:tabs>
        <w:rPr>
          <w:b/>
        </w:rPr>
      </w:pPr>
      <w:r w:rsidRPr="00EC1A5F">
        <w:rPr>
          <w:rFonts w:ascii="Georgia" w:hAnsi="Georgia"/>
          <w:noProof/>
          <w:color w:val="003A96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0" wp14:anchorId="59FCBA2C" wp14:editId="4F54B5E9">
                <wp:simplePos x="0" y="0"/>
                <wp:positionH relativeFrom="column">
                  <wp:posOffset>3999865</wp:posOffset>
                </wp:positionH>
                <wp:positionV relativeFrom="page">
                  <wp:posOffset>795020</wp:posOffset>
                </wp:positionV>
                <wp:extent cx="2526665" cy="28321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1B24DC" w14:textId="359B5385" w:rsidR="004A5476" w:rsidRPr="003A5495" w:rsidRDefault="00B93BA4" w:rsidP="00CF10A9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78257881"/>
                            <w:bookmarkStart w:id="1" w:name="_Hlk178257882"/>
                            <w:r w:rsidRPr="003A5495">
                              <w:rPr>
                                <w:bCs/>
                                <w:color w:val="003A96"/>
                                <w:sz w:val="28"/>
                                <w:szCs w:val="28"/>
                              </w:rPr>
                              <w:t>Clinical Social Work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CBA2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4.95pt;margin-top:62.6pt;width:198.95pt;height:22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CjGAIAACwEAAAOAAAAZHJzL2Uyb0RvYy54bWysU01vGyEQvVfqf0Dc67U3tpu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" o:allowoverlap="f" filled="f" stroked="f" strokeweight=".5pt">
                <v:textbox>
                  <w:txbxContent>
                    <w:p w14:paraId="5F1B24DC" w14:textId="359B5385" w:rsidR="004A5476" w:rsidRPr="003A5495" w:rsidRDefault="00B93BA4" w:rsidP="00CF10A9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  <w:bookmarkStart w:id="2" w:name="_Hlk178257881"/>
                      <w:bookmarkStart w:id="3" w:name="_Hlk178257882"/>
                      <w:r w:rsidRPr="003A5495">
                        <w:rPr>
                          <w:bCs/>
                          <w:color w:val="003A96"/>
                          <w:sz w:val="28"/>
                          <w:szCs w:val="28"/>
                        </w:rPr>
                        <w:t>Clinical Social Work</w:t>
                      </w:r>
                      <w:bookmarkEnd w:id="2"/>
                      <w:bookmarkEnd w:id="3"/>
                    </w:p>
                  </w:txbxContent>
                </v:textbox>
                <w10:wrap anchory="page"/>
              </v:shape>
            </w:pict>
          </mc:Fallback>
        </mc:AlternateContent>
      </w:r>
      <w:r w:rsidR="007772BC">
        <w:rPr>
          <w:bCs/>
          <w:noProof/>
          <w:color w:val="003A96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12FE9AA" wp14:editId="27CED6F8">
            <wp:simplePos x="0" y="0"/>
            <wp:positionH relativeFrom="column">
              <wp:posOffset>243660</wp:posOffset>
            </wp:positionH>
            <wp:positionV relativeFrom="paragraph">
              <wp:posOffset>-576580</wp:posOffset>
            </wp:positionV>
            <wp:extent cx="3341430" cy="375557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430" cy="375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7ED48" w14:textId="77777777" w:rsidR="00A82A79" w:rsidRPr="00A82A79" w:rsidRDefault="00A82A79" w:rsidP="00A82A79">
      <w:pPr>
        <w:rPr>
          <w:lang w:bidi="en-US"/>
        </w:rPr>
        <w:sectPr w:rsidR="00A82A79" w:rsidRPr="00A82A79" w:rsidSect="005E5F11"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080" w:bottom="1440" w:left="1080" w:header="720" w:footer="720" w:gutter="0"/>
          <w:cols w:space="720"/>
          <w:titlePg/>
          <w:docGrid w:linePitch="360"/>
        </w:sectPr>
      </w:pPr>
    </w:p>
    <w:p w14:paraId="47E50449" w14:textId="77777777" w:rsidR="003925E5" w:rsidRDefault="003925E5" w:rsidP="00183012">
      <w:pPr>
        <w:rPr>
          <w:rFonts w:cstheme="minorHAnsi"/>
          <w:b/>
          <w:bCs/>
          <w:color w:val="003A96"/>
          <w:sz w:val="32"/>
          <w:szCs w:val="32"/>
        </w:rPr>
      </w:pPr>
    </w:p>
    <w:p w14:paraId="221425A0" w14:textId="77777777" w:rsidR="008504D0" w:rsidRPr="00060F8A" w:rsidRDefault="008504D0" w:rsidP="008504D0">
      <w:pPr>
        <w:spacing w:after="240"/>
        <w:rPr>
          <w:rFonts w:cstheme="minorHAnsi"/>
          <w:b/>
          <w:bCs/>
          <w:color w:val="003A96"/>
          <w:sz w:val="36"/>
          <w:szCs w:val="36"/>
        </w:rPr>
      </w:pPr>
      <w:r w:rsidRPr="00060F8A">
        <w:rPr>
          <w:rFonts w:cstheme="minorHAnsi"/>
          <w:b/>
          <w:bCs/>
          <w:color w:val="003A96"/>
          <w:sz w:val="36"/>
          <w:szCs w:val="36"/>
        </w:rPr>
        <w:t>Funeral and Burial Expanses</w:t>
      </w:r>
      <w:r>
        <w:rPr>
          <w:rFonts w:cstheme="minorHAnsi"/>
          <w:b/>
          <w:bCs/>
          <w:color w:val="003A96"/>
          <w:sz w:val="36"/>
          <w:szCs w:val="36"/>
        </w:rPr>
        <w:t xml:space="preserve"> </w:t>
      </w:r>
      <w:r w:rsidRPr="00060F8A">
        <w:rPr>
          <w:rFonts w:cstheme="minorHAnsi"/>
          <w:b/>
          <w:bCs/>
          <w:color w:val="003A96"/>
          <w:sz w:val="36"/>
          <w:szCs w:val="36"/>
        </w:rPr>
        <w:t xml:space="preserve">- Financial Assistance </w:t>
      </w:r>
    </w:p>
    <w:p w14:paraId="73D34C0D" w14:textId="77777777" w:rsidR="00025845" w:rsidRPr="00025845" w:rsidRDefault="00025845" w:rsidP="00025845">
      <w:pPr>
        <w:spacing w:after="120"/>
        <w:rPr>
          <w:rFonts w:ascii="Georgia" w:hAnsi="Georgia"/>
          <w:color w:val="003A96"/>
          <w:sz w:val="48"/>
          <w:szCs w:val="48"/>
        </w:rPr>
      </w:pPr>
      <w:r w:rsidRPr="00025845">
        <w:rPr>
          <w:rFonts w:ascii="Georgia" w:hAnsi="Georgia"/>
          <w:color w:val="003A96"/>
          <w:sz w:val="48"/>
          <w:szCs w:val="48"/>
        </w:rPr>
        <w:t>Social Security Death Payme</w:t>
      </w:r>
      <w:bookmarkStart w:id="4" w:name="_bookmark8"/>
      <w:bookmarkEnd w:id="4"/>
      <w:r w:rsidRPr="00025845">
        <w:rPr>
          <w:rFonts w:ascii="Georgia" w:hAnsi="Georgia"/>
          <w:color w:val="003A96"/>
          <w:sz w:val="48"/>
          <w:szCs w:val="48"/>
        </w:rPr>
        <w:t>nt</w:t>
      </w:r>
    </w:p>
    <w:p w14:paraId="0C197275" w14:textId="77777777" w:rsidR="00025845" w:rsidRPr="00025845" w:rsidRDefault="00025845" w:rsidP="00025845">
      <w:pPr>
        <w:pStyle w:val="BodyText0"/>
        <w:spacing w:before="360"/>
        <w:rPr>
          <w:rFonts w:ascii="Calibri" w:hAnsi="Calibri" w:cs="Calibri"/>
          <w:sz w:val="28"/>
          <w:szCs w:val="28"/>
        </w:rPr>
      </w:pPr>
      <w:r w:rsidRPr="00025845">
        <w:rPr>
          <w:rFonts w:ascii="Calibri" w:hAnsi="Calibri" w:cs="Calibri"/>
          <w:b/>
          <w:sz w:val="28"/>
          <w:szCs w:val="28"/>
        </w:rPr>
        <w:t>Benefits</w:t>
      </w:r>
      <w:r w:rsidRPr="00025845">
        <w:rPr>
          <w:rFonts w:ascii="Calibri" w:hAnsi="Calibri" w:cs="Calibri"/>
          <w:b/>
          <w:spacing w:val="-1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-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$255</w:t>
      </w:r>
      <w:r w:rsidRPr="00025845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one-time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death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payment</w:t>
      </w:r>
      <w:r w:rsidRPr="00025845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and</w:t>
      </w:r>
      <w:r w:rsidRPr="00025845">
        <w:rPr>
          <w:rFonts w:ascii="Calibri" w:hAnsi="Calibri" w:cs="Calibri"/>
          <w:spacing w:val="28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possibly</w:t>
      </w:r>
      <w:r w:rsidRPr="00025845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ongoing</w:t>
      </w:r>
      <w:r w:rsidRPr="00025845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survivor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pacing w:val="-2"/>
          <w:sz w:val="28"/>
          <w:szCs w:val="28"/>
        </w:rPr>
        <w:t>benefits</w:t>
      </w:r>
    </w:p>
    <w:p w14:paraId="47489CFD" w14:textId="77777777" w:rsidR="00025845" w:rsidRPr="00025845" w:rsidRDefault="00025845" w:rsidP="00025845">
      <w:pPr>
        <w:pStyle w:val="BodyText0"/>
        <w:spacing w:before="121"/>
        <w:ind w:right="410"/>
        <w:rPr>
          <w:rFonts w:ascii="Calibri" w:hAnsi="Calibri" w:cs="Calibri"/>
          <w:sz w:val="28"/>
          <w:szCs w:val="28"/>
        </w:rPr>
      </w:pPr>
      <w:r w:rsidRPr="00025845">
        <w:rPr>
          <w:rFonts w:ascii="Calibri" w:hAnsi="Calibri" w:cs="Calibri"/>
          <w:b/>
          <w:sz w:val="28"/>
          <w:szCs w:val="28"/>
        </w:rPr>
        <w:t>Eligibility</w:t>
      </w:r>
      <w:r w:rsidRPr="00025845">
        <w:rPr>
          <w:rFonts w:ascii="Calibri" w:hAnsi="Calibri" w:cs="Calibri"/>
          <w:sz w:val="28"/>
          <w:szCs w:val="28"/>
        </w:rPr>
        <w:t>- A</w:t>
      </w:r>
      <w:r w:rsidRPr="0002584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surviving spouse who was living in the same household with the worker at the time of death</w:t>
      </w:r>
      <w:r w:rsidRPr="00025845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may</w:t>
      </w:r>
      <w:r w:rsidRPr="00025845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receive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a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special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lump-sum</w:t>
      </w:r>
      <w:r w:rsidRPr="00025845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death</w:t>
      </w:r>
      <w:r w:rsidRPr="00025845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payment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of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$255.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In</w:t>
      </w:r>
      <w:r w:rsidRPr="00025845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certain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circumstances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other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family members may be eligible.</w:t>
      </w:r>
    </w:p>
    <w:p w14:paraId="47BB6F60" w14:textId="77777777" w:rsidR="00025845" w:rsidRPr="00025845" w:rsidRDefault="00025845" w:rsidP="00025845">
      <w:pPr>
        <w:pStyle w:val="BodyText0"/>
        <w:spacing w:before="120"/>
        <w:rPr>
          <w:rFonts w:ascii="Calibri" w:hAnsi="Calibri" w:cs="Calibri"/>
          <w:sz w:val="28"/>
          <w:szCs w:val="28"/>
        </w:rPr>
      </w:pPr>
      <w:r w:rsidRPr="00025845">
        <w:rPr>
          <w:rFonts w:ascii="Calibri" w:hAnsi="Calibri" w:cs="Calibri"/>
          <w:sz w:val="28"/>
          <w:szCs w:val="28"/>
        </w:rPr>
        <w:t>Survivors</w:t>
      </w:r>
      <w:r w:rsidRPr="00025845">
        <w:rPr>
          <w:rFonts w:ascii="Calibri" w:hAnsi="Calibri" w:cs="Calibri"/>
          <w:spacing w:val="-13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may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also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be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eligible</w:t>
      </w:r>
      <w:r w:rsidRPr="00025845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for</w:t>
      </w:r>
      <w:r w:rsidRPr="00025845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ongoing</w:t>
      </w:r>
      <w:r w:rsidRPr="00025845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survivor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pacing w:val="-2"/>
          <w:sz w:val="28"/>
          <w:szCs w:val="28"/>
        </w:rPr>
        <w:t>benefits.</w:t>
      </w:r>
    </w:p>
    <w:p w14:paraId="7CAC8B11" w14:textId="77777777" w:rsidR="00025845" w:rsidRPr="00025845" w:rsidRDefault="00025845" w:rsidP="00025845">
      <w:pPr>
        <w:pStyle w:val="BodyText0"/>
        <w:spacing w:before="121"/>
        <w:rPr>
          <w:rFonts w:ascii="Calibri" w:hAnsi="Calibri" w:cs="Calibri"/>
          <w:sz w:val="28"/>
          <w:szCs w:val="28"/>
        </w:rPr>
      </w:pPr>
      <w:r w:rsidRPr="00025845">
        <w:rPr>
          <w:rFonts w:ascii="Calibri" w:hAnsi="Calibri" w:cs="Calibri"/>
          <w:b/>
          <w:sz w:val="28"/>
          <w:szCs w:val="28"/>
        </w:rPr>
        <w:t>How to</w:t>
      </w:r>
      <w:r w:rsidRPr="00025845">
        <w:rPr>
          <w:rFonts w:ascii="Calibri" w:hAnsi="Calibri" w:cs="Calibri"/>
          <w:b/>
          <w:spacing w:val="-4"/>
          <w:sz w:val="28"/>
          <w:szCs w:val="28"/>
        </w:rPr>
        <w:t xml:space="preserve"> </w:t>
      </w:r>
      <w:r w:rsidRPr="00025845">
        <w:rPr>
          <w:rFonts w:ascii="Calibri" w:hAnsi="Calibri" w:cs="Calibri"/>
          <w:b/>
          <w:sz w:val="28"/>
          <w:szCs w:val="28"/>
        </w:rPr>
        <w:t>Access</w:t>
      </w:r>
      <w:r w:rsidRPr="00025845">
        <w:rPr>
          <w:rFonts w:ascii="Calibri" w:hAnsi="Calibri" w:cs="Calibri"/>
          <w:sz w:val="28"/>
          <w:szCs w:val="28"/>
        </w:rPr>
        <w:t>-</w:t>
      </w:r>
      <w:r w:rsidRPr="0002584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call Social Security at</w:t>
      </w:r>
      <w:r w:rsidRPr="0002584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800-772-1213 and</w:t>
      </w:r>
      <w:r w:rsidRPr="0002584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inform</w:t>
      </w:r>
      <w:r w:rsidRPr="0002584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them of the recipient's death. Social Security</w:t>
      </w:r>
      <w:r w:rsidRPr="00025845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will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determine</w:t>
      </w:r>
      <w:r w:rsidRPr="0002584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if</w:t>
      </w:r>
      <w:r w:rsidRPr="00025845">
        <w:rPr>
          <w:rFonts w:ascii="Calibri" w:hAnsi="Calibri" w:cs="Calibri"/>
          <w:spacing w:val="-1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the</w:t>
      </w:r>
      <w:r w:rsidRPr="0002584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family</w:t>
      </w:r>
      <w:r w:rsidRPr="00025845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is</w:t>
      </w:r>
      <w:r w:rsidRPr="00025845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eligible</w:t>
      </w:r>
      <w:r w:rsidRPr="0002584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for</w:t>
      </w:r>
      <w:r w:rsidRPr="00025845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the</w:t>
      </w:r>
      <w:r w:rsidRPr="00025845">
        <w:rPr>
          <w:rFonts w:ascii="Calibri" w:hAnsi="Calibri" w:cs="Calibri"/>
          <w:spacing w:val="-1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death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benefit</w:t>
      </w:r>
      <w:r w:rsidRPr="00025845">
        <w:rPr>
          <w:rFonts w:ascii="Calibri" w:hAnsi="Calibri" w:cs="Calibri"/>
          <w:spacing w:val="-7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as</w:t>
      </w:r>
      <w:r w:rsidRPr="00025845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well</w:t>
      </w:r>
      <w:r w:rsidRPr="00025845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as</w:t>
      </w:r>
      <w:r w:rsidRPr="00025845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arrange</w:t>
      </w:r>
      <w:r w:rsidRPr="00025845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for</w:t>
      </w:r>
      <w:r w:rsidRPr="00025845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any</w:t>
      </w:r>
      <w:r w:rsidRPr="00025845">
        <w:rPr>
          <w:rFonts w:ascii="Calibri" w:hAnsi="Calibri" w:cs="Calibri"/>
          <w:spacing w:val="-10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ongoing survivor</w:t>
      </w:r>
      <w:r w:rsidRPr="0002584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benefits.</w:t>
      </w:r>
      <w:r w:rsidRPr="00025845">
        <w:rPr>
          <w:rFonts w:ascii="Calibri" w:hAnsi="Calibri" w:cs="Calibri"/>
          <w:spacing w:val="-3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Survivors</w:t>
      </w:r>
      <w:r w:rsidRPr="00025845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must</w:t>
      </w:r>
      <w:r w:rsidRPr="00025845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apply</w:t>
      </w:r>
      <w:r w:rsidRPr="0002584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for</w:t>
      </w:r>
      <w:r w:rsidRPr="0002584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the</w:t>
      </w:r>
      <w:r w:rsidRPr="0002584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death</w:t>
      </w:r>
      <w:r w:rsidRPr="0002584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payment</w:t>
      </w:r>
      <w:r w:rsidRPr="00025845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within</w:t>
      </w:r>
      <w:r w:rsidRPr="00025845">
        <w:rPr>
          <w:rFonts w:ascii="Calibri" w:hAnsi="Calibri" w:cs="Calibri"/>
          <w:spacing w:val="-6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two</w:t>
      </w:r>
      <w:r w:rsidRPr="00025845">
        <w:rPr>
          <w:rFonts w:ascii="Calibri" w:hAnsi="Calibri" w:cs="Calibri"/>
          <w:spacing w:val="-1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years</w:t>
      </w:r>
      <w:r w:rsidRPr="00025845">
        <w:rPr>
          <w:rFonts w:ascii="Calibri" w:hAnsi="Calibri" w:cs="Calibri"/>
          <w:spacing w:val="-2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of</w:t>
      </w:r>
      <w:r w:rsidRPr="00025845">
        <w:rPr>
          <w:rFonts w:ascii="Calibri" w:hAnsi="Calibri" w:cs="Calibri"/>
          <w:spacing w:val="-5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the date</w:t>
      </w:r>
      <w:r w:rsidRPr="00025845">
        <w:rPr>
          <w:rFonts w:ascii="Calibri" w:hAnsi="Calibri" w:cs="Calibri"/>
          <w:spacing w:val="-4"/>
          <w:sz w:val="28"/>
          <w:szCs w:val="28"/>
        </w:rPr>
        <w:t xml:space="preserve"> </w:t>
      </w:r>
      <w:r w:rsidRPr="00025845">
        <w:rPr>
          <w:rFonts w:ascii="Calibri" w:hAnsi="Calibri" w:cs="Calibri"/>
          <w:sz w:val="28"/>
          <w:szCs w:val="28"/>
        </w:rPr>
        <w:t>of death.</w:t>
      </w:r>
    </w:p>
    <w:p w14:paraId="025FF92D" w14:textId="77777777" w:rsidR="00025845" w:rsidRPr="00025845" w:rsidRDefault="00025845" w:rsidP="00025845">
      <w:pPr>
        <w:spacing w:before="118"/>
        <w:ind w:right="3331" w:hanging="2"/>
        <w:rPr>
          <w:rFonts w:ascii="Calibri" w:hAnsi="Calibri" w:cs="Calibri"/>
          <w:sz w:val="28"/>
          <w:szCs w:val="28"/>
        </w:rPr>
      </w:pPr>
      <w:r w:rsidRPr="00025845">
        <w:rPr>
          <w:rFonts w:ascii="Calibri" w:hAnsi="Calibri" w:cs="Calibri"/>
          <w:b/>
          <w:sz w:val="28"/>
          <w:szCs w:val="28"/>
        </w:rPr>
        <w:t>For more information</w:t>
      </w:r>
      <w:r w:rsidRPr="00025845">
        <w:rPr>
          <w:rFonts w:ascii="Calibri" w:hAnsi="Calibri" w:cs="Calibri"/>
          <w:sz w:val="28"/>
          <w:szCs w:val="28"/>
        </w:rPr>
        <w:t xml:space="preserve">- </w:t>
      </w:r>
      <w:hyperlink r:id="rId13">
        <w:r w:rsidRPr="00025845">
          <w:rPr>
            <w:rFonts w:ascii="Calibri" w:hAnsi="Calibri" w:cs="Calibri"/>
            <w:color w:val="0000FF"/>
            <w:sz w:val="28"/>
            <w:szCs w:val="28"/>
            <w:u w:val="single" w:color="0000FF"/>
          </w:rPr>
          <w:t>ssa.gov</w:t>
        </w:r>
      </w:hyperlink>
      <w:r w:rsidRPr="00025845">
        <w:rPr>
          <w:rFonts w:ascii="Calibri" w:hAnsi="Calibri" w:cs="Calibri"/>
          <w:color w:val="0000FF"/>
          <w:sz w:val="28"/>
          <w:szCs w:val="28"/>
        </w:rPr>
        <w:t xml:space="preserve"> </w:t>
      </w:r>
      <w:hyperlink r:id="rId14">
        <w:r w:rsidRPr="00025845">
          <w:rPr>
            <w:rFonts w:ascii="Calibri" w:hAnsi="Calibri" w:cs="Calibri"/>
            <w:color w:val="0000FF"/>
            <w:spacing w:val="-2"/>
            <w:sz w:val="28"/>
            <w:szCs w:val="28"/>
            <w:u w:val="single" w:color="0000FF"/>
          </w:rPr>
          <w:t>ssa.gov/planners/survivors/ifyou.html</w:t>
        </w:r>
      </w:hyperlink>
    </w:p>
    <w:p w14:paraId="2CA7AF62" w14:textId="4475BCA8" w:rsidR="008E16D0" w:rsidRPr="00025845" w:rsidRDefault="008E16D0" w:rsidP="00025845">
      <w:pPr>
        <w:rPr>
          <w:rFonts w:ascii="Calibri" w:hAnsi="Calibri" w:cs="Calibri"/>
          <w:sz w:val="28"/>
          <w:szCs w:val="28"/>
        </w:rPr>
      </w:pPr>
    </w:p>
    <w:sectPr w:rsidR="008E16D0" w:rsidRPr="00025845" w:rsidSect="00183012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AE706" w14:textId="77777777" w:rsidR="007B6453" w:rsidRPr="00801A8E" w:rsidRDefault="007B6453" w:rsidP="00E217A0">
      <w:r w:rsidRPr="00801A8E">
        <w:separator/>
      </w:r>
    </w:p>
  </w:endnote>
  <w:endnote w:type="continuationSeparator" w:id="0">
    <w:p w14:paraId="5D4A48CD" w14:textId="77777777" w:rsidR="007B6453" w:rsidRPr="00801A8E" w:rsidRDefault="007B6453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23169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19494" w14:textId="77777777" w:rsidR="00EC38EC" w:rsidRDefault="00EC38EC" w:rsidP="0072179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4DC769" w14:textId="77777777" w:rsidR="00EC38EC" w:rsidRDefault="00EC38EC" w:rsidP="00EC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8AEB3" w14:textId="77777777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10AD" w14:textId="4327875C" w:rsidR="00FC61CD" w:rsidRPr="00FC61CD" w:rsidRDefault="00D04600" w:rsidP="00D04600">
    <w:pPr>
      <w:widowControl w:val="0"/>
      <w:tabs>
        <w:tab w:val="right" w:pos="3780"/>
        <w:tab w:val="right" w:pos="10440"/>
      </w:tabs>
      <w:autoSpaceDE w:val="0"/>
      <w:autoSpaceDN w:val="0"/>
      <w:rPr>
        <w:rFonts w:ascii="Calibri" w:eastAsia="Arial" w:hAnsi="Calibri" w:cs="Calibri"/>
        <w:color w:val="808080" w:themeColor="background2"/>
        <w:sz w:val="20"/>
        <w:szCs w:val="20"/>
        <w:lang w:bidi="en-US"/>
      </w:rPr>
    </w:pPr>
    <w:r w:rsidRPr="0042703A">
      <w:rPr>
        <w:sz w:val="18"/>
        <w:szCs w:val="18"/>
      </w:rPr>
      <w:t>Partial rev 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CE5EA" w14:textId="77777777" w:rsidR="007B6453" w:rsidRPr="00801A8E" w:rsidRDefault="007B6453" w:rsidP="00E217A0">
      <w:r w:rsidRPr="00801A8E">
        <w:separator/>
      </w:r>
    </w:p>
  </w:footnote>
  <w:footnote w:type="continuationSeparator" w:id="0">
    <w:p w14:paraId="479267B8" w14:textId="77777777" w:rsidR="007B6453" w:rsidRPr="00801A8E" w:rsidRDefault="007B6453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3DF95" w14:textId="77777777" w:rsidR="007C0C80" w:rsidRDefault="007C0C80" w:rsidP="00721791">
    <w:pPr>
      <w:pStyle w:val="TitleAddressWebInfo"/>
      <w:ind w:left="0"/>
      <w:jc w:val="right"/>
      <w:rPr>
        <w:bCs/>
        <w:sz w:val="24"/>
        <w:szCs w:val="24"/>
      </w:rPr>
    </w:pPr>
  </w:p>
  <w:p w14:paraId="72551D09" w14:textId="77777777" w:rsidR="008168A6" w:rsidRPr="00B323FB" w:rsidRDefault="008168A6" w:rsidP="00721791">
    <w:pPr>
      <w:pStyle w:val="TitleAddressWebInfo"/>
      <w:ind w:left="0"/>
      <w:jc w:val="right"/>
      <w:rPr>
        <w:bCs/>
        <w:color w:val="003A9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F77BA"/>
    <w:multiLevelType w:val="hybridMultilevel"/>
    <w:tmpl w:val="D8A0FEF2"/>
    <w:lvl w:ilvl="0" w:tplc="0409000F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0E271CEA"/>
    <w:multiLevelType w:val="hybridMultilevel"/>
    <w:tmpl w:val="DBE223DA"/>
    <w:lvl w:ilvl="0" w:tplc="FC82D16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AA1399B"/>
    <w:multiLevelType w:val="hybridMultilevel"/>
    <w:tmpl w:val="66648D14"/>
    <w:lvl w:ilvl="0" w:tplc="CC16233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E742E"/>
    <w:multiLevelType w:val="hybridMultilevel"/>
    <w:tmpl w:val="80884232"/>
    <w:lvl w:ilvl="0" w:tplc="D8C69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1B7A"/>
    <w:multiLevelType w:val="hybridMultilevel"/>
    <w:tmpl w:val="B3EA9E00"/>
    <w:lvl w:ilvl="0" w:tplc="F108656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8806106">
    <w:abstractNumId w:val="0"/>
  </w:num>
  <w:num w:numId="2" w16cid:durableId="1892885302">
    <w:abstractNumId w:val="1"/>
  </w:num>
  <w:num w:numId="3" w16cid:durableId="1257708922">
    <w:abstractNumId w:val="4"/>
  </w:num>
  <w:num w:numId="4" w16cid:durableId="1173034952">
    <w:abstractNumId w:val="2"/>
  </w:num>
  <w:num w:numId="5" w16cid:durableId="225650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53"/>
    <w:rsid w:val="00005D46"/>
    <w:rsid w:val="00016AA4"/>
    <w:rsid w:val="00025845"/>
    <w:rsid w:val="00046BAD"/>
    <w:rsid w:val="000541CC"/>
    <w:rsid w:val="00055251"/>
    <w:rsid w:val="00060BB4"/>
    <w:rsid w:val="00094395"/>
    <w:rsid w:val="000A55DF"/>
    <w:rsid w:val="000B63DD"/>
    <w:rsid w:val="000D028E"/>
    <w:rsid w:val="000E21E4"/>
    <w:rsid w:val="000E3E9F"/>
    <w:rsid w:val="000F43CE"/>
    <w:rsid w:val="0010276C"/>
    <w:rsid w:val="00112543"/>
    <w:rsid w:val="001140D2"/>
    <w:rsid w:val="001422A2"/>
    <w:rsid w:val="001511EB"/>
    <w:rsid w:val="00152A98"/>
    <w:rsid w:val="00160017"/>
    <w:rsid w:val="00160B8B"/>
    <w:rsid w:val="001646A8"/>
    <w:rsid w:val="00167F3F"/>
    <w:rsid w:val="00183012"/>
    <w:rsid w:val="001963B6"/>
    <w:rsid w:val="001A7D82"/>
    <w:rsid w:val="001C09F1"/>
    <w:rsid w:val="001C11E3"/>
    <w:rsid w:val="001C1AB9"/>
    <w:rsid w:val="001C5BD4"/>
    <w:rsid w:val="002156C3"/>
    <w:rsid w:val="0023578F"/>
    <w:rsid w:val="00242092"/>
    <w:rsid w:val="00251483"/>
    <w:rsid w:val="00272A54"/>
    <w:rsid w:val="0028163A"/>
    <w:rsid w:val="002A38A0"/>
    <w:rsid w:val="002D1A10"/>
    <w:rsid w:val="002D4010"/>
    <w:rsid w:val="002E2BE1"/>
    <w:rsid w:val="002E5212"/>
    <w:rsid w:val="002F6E42"/>
    <w:rsid w:val="002F70BC"/>
    <w:rsid w:val="0031368C"/>
    <w:rsid w:val="003207D2"/>
    <w:rsid w:val="0033064D"/>
    <w:rsid w:val="00334A59"/>
    <w:rsid w:val="00374031"/>
    <w:rsid w:val="003925E5"/>
    <w:rsid w:val="003A5495"/>
    <w:rsid w:val="003B08ED"/>
    <w:rsid w:val="00410E38"/>
    <w:rsid w:val="00413092"/>
    <w:rsid w:val="004174CF"/>
    <w:rsid w:val="00437D65"/>
    <w:rsid w:val="00445EC1"/>
    <w:rsid w:val="00446C79"/>
    <w:rsid w:val="00454643"/>
    <w:rsid w:val="00457FFB"/>
    <w:rsid w:val="00464860"/>
    <w:rsid w:val="0046611B"/>
    <w:rsid w:val="00480A60"/>
    <w:rsid w:val="00497B65"/>
    <w:rsid w:val="004A5476"/>
    <w:rsid w:val="004A5F2F"/>
    <w:rsid w:val="004E358C"/>
    <w:rsid w:val="004F678C"/>
    <w:rsid w:val="00521F22"/>
    <w:rsid w:val="00524D8E"/>
    <w:rsid w:val="00525236"/>
    <w:rsid w:val="00533001"/>
    <w:rsid w:val="00536A6B"/>
    <w:rsid w:val="00550E8A"/>
    <w:rsid w:val="00553157"/>
    <w:rsid w:val="005610D1"/>
    <w:rsid w:val="005C5840"/>
    <w:rsid w:val="005D4C2C"/>
    <w:rsid w:val="005E23D3"/>
    <w:rsid w:val="005E5F11"/>
    <w:rsid w:val="005E729F"/>
    <w:rsid w:val="00615E48"/>
    <w:rsid w:val="006559DD"/>
    <w:rsid w:val="006640BC"/>
    <w:rsid w:val="006664A5"/>
    <w:rsid w:val="00667DB4"/>
    <w:rsid w:val="00687D0F"/>
    <w:rsid w:val="006D0A03"/>
    <w:rsid w:val="006F7FAE"/>
    <w:rsid w:val="00711B85"/>
    <w:rsid w:val="00721791"/>
    <w:rsid w:val="00721CDA"/>
    <w:rsid w:val="00735D35"/>
    <w:rsid w:val="00740560"/>
    <w:rsid w:val="00742336"/>
    <w:rsid w:val="007446E3"/>
    <w:rsid w:val="007503C0"/>
    <w:rsid w:val="0075511C"/>
    <w:rsid w:val="0076579F"/>
    <w:rsid w:val="007772BC"/>
    <w:rsid w:val="0079495E"/>
    <w:rsid w:val="0079779F"/>
    <w:rsid w:val="007A6134"/>
    <w:rsid w:val="007B6453"/>
    <w:rsid w:val="007C0C80"/>
    <w:rsid w:val="007D0A4D"/>
    <w:rsid w:val="007E4F1D"/>
    <w:rsid w:val="00801A8E"/>
    <w:rsid w:val="00803763"/>
    <w:rsid w:val="00813AC5"/>
    <w:rsid w:val="00815F6F"/>
    <w:rsid w:val="008168A6"/>
    <w:rsid w:val="00832F49"/>
    <w:rsid w:val="0084104C"/>
    <w:rsid w:val="008504D0"/>
    <w:rsid w:val="00867A43"/>
    <w:rsid w:val="00881D01"/>
    <w:rsid w:val="008827E9"/>
    <w:rsid w:val="00882E48"/>
    <w:rsid w:val="00883592"/>
    <w:rsid w:val="008858DF"/>
    <w:rsid w:val="00887597"/>
    <w:rsid w:val="008B22A7"/>
    <w:rsid w:val="008C4082"/>
    <w:rsid w:val="008C47E7"/>
    <w:rsid w:val="008D6A78"/>
    <w:rsid w:val="008E16D0"/>
    <w:rsid w:val="008F2723"/>
    <w:rsid w:val="008F4448"/>
    <w:rsid w:val="009017F6"/>
    <w:rsid w:val="00950873"/>
    <w:rsid w:val="009619A9"/>
    <w:rsid w:val="00961CCD"/>
    <w:rsid w:val="00970706"/>
    <w:rsid w:val="009712C8"/>
    <w:rsid w:val="00982E4B"/>
    <w:rsid w:val="009B38C5"/>
    <w:rsid w:val="009B557A"/>
    <w:rsid w:val="009C0376"/>
    <w:rsid w:val="009D33F8"/>
    <w:rsid w:val="009E7B51"/>
    <w:rsid w:val="009F3017"/>
    <w:rsid w:val="009F6D17"/>
    <w:rsid w:val="00A15C83"/>
    <w:rsid w:val="00A34766"/>
    <w:rsid w:val="00A7758B"/>
    <w:rsid w:val="00A82A79"/>
    <w:rsid w:val="00A87920"/>
    <w:rsid w:val="00A945F3"/>
    <w:rsid w:val="00AA7276"/>
    <w:rsid w:val="00AC09FD"/>
    <w:rsid w:val="00AC1D88"/>
    <w:rsid w:val="00AC4CD3"/>
    <w:rsid w:val="00AF30B3"/>
    <w:rsid w:val="00B1046C"/>
    <w:rsid w:val="00B323FB"/>
    <w:rsid w:val="00B47BA0"/>
    <w:rsid w:val="00B81E8C"/>
    <w:rsid w:val="00B85208"/>
    <w:rsid w:val="00B93BA4"/>
    <w:rsid w:val="00B97E53"/>
    <w:rsid w:val="00BC0E77"/>
    <w:rsid w:val="00BF624D"/>
    <w:rsid w:val="00C04083"/>
    <w:rsid w:val="00C1534A"/>
    <w:rsid w:val="00C301B0"/>
    <w:rsid w:val="00C5458E"/>
    <w:rsid w:val="00C57246"/>
    <w:rsid w:val="00C63D2A"/>
    <w:rsid w:val="00C70717"/>
    <w:rsid w:val="00C76E6C"/>
    <w:rsid w:val="00CA5E29"/>
    <w:rsid w:val="00CA7333"/>
    <w:rsid w:val="00CB7743"/>
    <w:rsid w:val="00CC0354"/>
    <w:rsid w:val="00CC05C8"/>
    <w:rsid w:val="00CC25B6"/>
    <w:rsid w:val="00CD090E"/>
    <w:rsid w:val="00CD42E6"/>
    <w:rsid w:val="00CF10A9"/>
    <w:rsid w:val="00D00564"/>
    <w:rsid w:val="00D04600"/>
    <w:rsid w:val="00D04D22"/>
    <w:rsid w:val="00D13B9D"/>
    <w:rsid w:val="00D15B28"/>
    <w:rsid w:val="00D4335C"/>
    <w:rsid w:val="00D43413"/>
    <w:rsid w:val="00D61A5C"/>
    <w:rsid w:val="00D653A6"/>
    <w:rsid w:val="00D8034F"/>
    <w:rsid w:val="00D93215"/>
    <w:rsid w:val="00DA5449"/>
    <w:rsid w:val="00DB24F2"/>
    <w:rsid w:val="00DB5B1D"/>
    <w:rsid w:val="00E00568"/>
    <w:rsid w:val="00E217A0"/>
    <w:rsid w:val="00E36447"/>
    <w:rsid w:val="00E45157"/>
    <w:rsid w:val="00E63A25"/>
    <w:rsid w:val="00E66514"/>
    <w:rsid w:val="00E936F9"/>
    <w:rsid w:val="00EA7C2B"/>
    <w:rsid w:val="00EB5C62"/>
    <w:rsid w:val="00EB6291"/>
    <w:rsid w:val="00EC38EC"/>
    <w:rsid w:val="00EE2D52"/>
    <w:rsid w:val="00EF0020"/>
    <w:rsid w:val="00F02C1C"/>
    <w:rsid w:val="00F07EDC"/>
    <w:rsid w:val="00F208E2"/>
    <w:rsid w:val="00F221E2"/>
    <w:rsid w:val="00F32EE6"/>
    <w:rsid w:val="00F3321C"/>
    <w:rsid w:val="00F55DED"/>
    <w:rsid w:val="00F673D4"/>
    <w:rsid w:val="00F73A6E"/>
    <w:rsid w:val="00FB5DAD"/>
    <w:rsid w:val="00FC61CD"/>
    <w:rsid w:val="00FC7612"/>
    <w:rsid w:val="00FD7A29"/>
    <w:rsid w:val="00FE780F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BBFAA2"/>
  <w15:chartTrackingRefBased/>
  <w15:docId w15:val="{712AB685-683B-4BCE-9AA8-3CEB7402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025845"/>
    <w:pPr>
      <w:widowControl w:val="0"/>
      <w:autoSpaceDE w:val="0"/>
      <w:autoSpaceDN w:val="0"/>
      <w:ind w:left="517" w:right="360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446C79"/>
    <w:pPr>
      <w:snapToGrid w:val="0"/>
      <w:spacing w:after="220"/>
    </w:pPr>
    <w:rPr>
      <w:rFonts w:eastAsia="Times New Roman"/>
      <w:sz w:val="20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styleId="BodyText0">
    <w:name w:val="Body Text"/>
    <w:basedOn w:val="Normal"/>
    <w:link w:val="BodyTextChar"/>
    <w:uiPriority w:val="1"/>
    <w:qFormat/>
    <w:rsid w:val="001C5BD4"/>
    <w:pPr>
      <w:widowControl w:val="0"/>
      <w:autoSpaceDE w:val="0"/>
      <w:autoSpaceDN w:val="0"/>
    </w:pPr>
    <w:rPr>
      <w:rFonts w:ascii="Arial" w:eastAsia="Arial" w:hAnsi="Arial"/>
      <w:lang w:bidi="en-US"/>
    </w:rPr>
  </w:style>
  <w:style w:type="character" w:customStyle="1" w:styleId="BodyTextChar">
    <w:name w:val="Body Text Char"/>
    <w:basedOn w:val="DefaultParagraphFont"/>
    <w:link w:val="BodyText0"/>
    <w:uiPriority w:val="1"/>
    <w:rsid w:val="001C5BD4"/>
    <w:rPr>
      <w:rFonts w:ascii="Arial" w:eastAsia="Arial" w:hAnsi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1C5BD4"/>
    <w:pPr>
      <w:widowControl w:val="0"/>
      <w:autoSpaceDE w:val="0"/>
      <w:autoSpaceDN w:val="0"/>
      <w:ind w:left="35"/>
    </w:pPr>
    <w:rPr>
      <w:rFonts w:ascii="Arial" w:eastAsia="Arial" w:hAnsi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EC38EC"/>
  </w:style>
  <w:style w:type="paragraph" w:styleId="BalloonText">
    <w:name w:val="Balloon Text"/>
    <w:basedOn w:val="Normal"/>
    <w:link w:val="BalloonTextChar"/>
    <w:uiPriority w:val="99"/>
    <w:semiHidden/>
    <w:unhideWhenUsed/>
    <w:rsid w:val="00CD090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90E"/>
    <w:rPr>
      <w:rFonts w:ascii="Times New Roman" w:hAnsi="Times New Roman" w:cs="Times New Roman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665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6D0"/>
    <w:pPr>
      <w:ind w:left="720"/>
      <w:contextualSpacing/>
    </w:pPr>
  </w:style>
  <w:style w:type="table" w:styleId="GridTable4-Accent6">
    <w:name w:val="Grid Table 4 Accent 6"/>
    <w:aliases w:val="PeC TS Table"/>
    <w:basedOn w:val="TableNormal"/>
    <w:uiPriority w:val="49"/>
    <w:rsid w:val="002D1A10"/>
    <w:pPr>
      <w:contextualSpacing/>
    </w:pPr>
    <w:rPr>
      <w:rFonts w:cstheme="minorBid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359593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359593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F9F9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25845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sa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ssa.gov/planners/survivors/ifyou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f0\Downloads\MG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95230-6C60-4A40-A203-5757497A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MGH Word Template</Template>
  <TotalTime>2</TotalTime>
  <Pages>1</Pages>
  <Words>138</Words>
  <Characters>796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Forman, Ellen W.</dc:creator>
  <cp:keywords/>
  <dc:description/>
  <cp:lastModifiedBy>Ellen Forman</cp:lastModifiedBy>
  <cp:revision>3</cp:revision>
  <cp:lastPrinted>2021-06-14T22:49:00Z</cp:lastPrinted>
  <dcterms:created xsi:type="dcterms:W3CDTF">2025-04-25T17:22:00Z</dcterms:created>
  <dcterms:modified xsi:type="dcterms:W3CDTF">2025-04-25T17:23:00Z</dcterms:modified>
</cp:coreProperties>
</file>